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ПОСТАНОВЛЕНИЕ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13 октября 2023 г. № 32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 утверждении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</w:r>
    </w:p>
    <w:p w:rsidR="008C156B" w:rsidRDefault="008C156B" w:rsidP="008C156B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В соответствии со статьей 179 Бюджетного кодекса Российской Федерации, с Федеральным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законом</w:t>
        </w:r>
      </w:hyperlink>
      <w:r>
        <w:rPr>
          <w:rFonts w:ascii="Verdana" w:hAnsi="Verdana"/>
          <w:color w:val="292D24"/>
          <w:sz w:val="20"/>
          <w:szCs w:val="20"/>
        </w:rPr>
        <w:t> от 24.07.2007 г. № 209-ФЗ «О развитии малого и среднего предпринимательства в Российской Федерации», Федеральным </w:t>
      </w:r>
      <w:hyperlink r:id="rId7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законом</w:t>
        </w:r>
      </w:hyperlink>
      <w:r>
        <w:rPr>
          <w:rFonts w:ascii="Verdana" w:hAnsi="Verdana"/>
          <w:color w:val="292D24"/>
          <w:sz w:val="20"/>
          <w:szCs w:val="20"/>
        </w:rPr>
        <w:t> от 06.10.2003 № 131-ФЗ «Об общих принципах организации местного самоуправления в Российской Федерации», Администрация Корочанского сельсовета Беловского района ПОСТАНОВЛЯЕТ: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 муниципальную программу «Развитие малого и среднего предпринимательства в администрации Корочанского сельсовета Беловского района Курской области»».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Установить, что в ходе реализации Программы ежегодной корректировке подлежат мероприятия и объемы их финансирования с учетом возможностей средств бюджета сельсовета.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Постановление администрации Корочанского сельсовета Беловского района Курской области от 02.11.2020 № 60 «Об утверждении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2019-2023 годы»» считать утратившим силу.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Контроль за исполнением настоящего постановления оставляю за собой.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Настоящее постановление вступает в силу со дня его опубликования и распространяет свое действие на правоотношения, возникшие с 01.01.2023 года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                    О.В. Панова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администрации Корочанского сельсовета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 2023 г. № 32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"РАЗВИТИЕ МАЛОГО И СРЕДНЕГО ПРЕДПРИНИМАТЕЛЬСТВА В КОРОЧАНСКОМ СЕЛЬСОВЕТЕ БЕЛОВСКОГО РАЙОНА КУРСКОЙ ОБЛАСТИ"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ПАСПОРТ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" РАЗВИТИЕ МАЛОГО И СРЕДНЕГО ПРЕДПРИНИМАТЕЛЬСТВА 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В КОРОЧАНСКОМ СЕЛЬСОВЕТЕ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БЕЛОВСКОГО РАЙОНА КУРСКОЙ ОБЛАСТИ»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0"/>
        <w:gridCol w:w="6330"/>
      </w:tblGrid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Федеральный закон от 24.07.2007 № 209-ФЗ «О развитии малого и среднего предпринимательства в Российской Федерации»;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Муниципальный        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заказчик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 Курской области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 Курской области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Основные 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обеспечение консультационной и информационной поддержки малого и среднего предпринимательства;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привлечение субъектов малого и среднего предпринимательства для выполнения муниципальных заказов;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реализация мер по адресной финансовой поддержке субъектов малого и среднего предпринимательства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-содействие развитию благоприятных условий для устойчивого развития субъектов малого и среднего предпринимательства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Основные 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-оптимизация системы поддержки предпринимательства;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содействие обеспечению занятости населения муниципального образования «Корочанский сельсовет»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- увеличение суммы налоговых доходов в бюджет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муниципального образования «Корочанский сельсовет»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Сроки и этапы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 годы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Структура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Программы,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перечень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основных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направлений и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Структура Программы: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Паспорт муниципальной программы «Развитие малого и среднего предпринимательства в Корочанском сельсовете Беловского района Курской области».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Раздел I. Содержание проблемы и обоснование необходимости ее решения программными методами.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Раздел II. Основные цели и задачи, сроки и этапы реализации долгосрочной целевой программы сельсовета, а также целевые индикаторы и показатели.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Раздел III. Система программных мероприятий, в том числе ресурсное обеспечение муниципальной программы сельсовета, с перечнем мероприятий с разбивкой по годам, источникам и направлениям финансирования.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Раздел IV. Нормативное обеспечение.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Раздел V. Механизм реализации муниципальной программы сельсовета, включая организацию управления муниципальной программой и контроль за ходом ее реализации.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Раздел VI. Оценка эффективности социально-экономических и экологических последствий от реализации муниципальной программы сельсовета.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Приложение № 1.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Приложение № 2.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Программа не содержит подпрограмм.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Основные мероприятия Программы: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Мероприятия по поддержке малого и среднего предпринимательства.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 Курской области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Общий объем финансирования Программы – 2500 рублей: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 – 500 рублей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год – 500 рублей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 год – 500 рублей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год – 500 рублей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 год – 500 рублей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-увеличение объемов производства и реализации товаров и услуг в сфере малого и среднего предпринимательства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-сохранение общего количества устойчиво работающих предприятий и создание новых;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-расширение видов платных услуг, оказываемых субъектами малого и среднего предпринимательства;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-увеличение численности работников в малом и среднем предпринимательстве;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-повышение гарантий и защищенности работников, занятых в сфере малого предпринимательства;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-увеличение доходов бюджета муниципального образования «Корочанский сельсовет» за счет поступления налогов от деятельности субъектов малого и среднего предпринимательства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Контроль за ходом реализации программы осуществляется Администрацией Корочанского сельсовета.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несет ответственность за решение задач путем реализации программы и за обеспечение утвержденных значений целевых индикаторов.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Отчеты о выполнении программы, включая меры по повышению эффективности их реализации,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представляются Администрацией Корочанского сельсовета.</w:t>
            </w:r>
          </w:p>
        </w:tc>
      </w:tr>
    </w:tbl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Раздел I. Содержание проблемы и обоснование необходимости ее решения программными методами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Предпринимательство является важным фактором, позволяющим снизить социальную напряженность и дать возможность населению Корочанского сельсовета найти применение своему физическому и интеллектуальному потенциалу.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По состоянию на 01.01.2023 года на территории Корочанского сельсовета осуществляtт хозяйственную деятельность: ООО «Корочанское»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          К числу занятых в малом предпринимательстве следует добавить 9 индивидуальных предпринимателей.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Лидирующей отраслью в сфере малого и среднего предпринимательства является сельское хозяйство.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На территории Корочанского сельсовета располагается 2 магазина.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Развитию малого и среднего предпринимательства уделяется особое внимание, как на федеральном, региональном уровнях власти, так и на уровне местного самоуправления. Малый и средний бизнес играет важную роль в решении экономических и социальных задач Корочанского сельсовета: способствует насыщению потребительского рынка товарами, услугами и занятости населения, формированию конкурентной среды, обеспечивает стабильность налоговых поступлений в бюджет сельсовета.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 развитие малого и среднего предпринимательства в сельсовете так же, как и в целом на территории Российской Федерации, серьезное влияние оказывают существующая в стране экономическая ситуация и связанные с ней следующие проблемы: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отсутствие стартового капитала;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недостаток необходимых знаний для успешного начала собственного бизнеса;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высокие процентные ставки банковских кредитов и лизинговых операций;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отсутствие четкой организации взаимодействия рыночных механизмов поддержки малого и среднего предпринимательства;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действующие правовые акты, регулирующие отношения в сфере малого предпринимательства, не в полной мере обеспечивают условия для создания и функционирования его субъектов.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 целью формирования условий для развития малого и среднего предпринимательства в администрации Корочанского сельсовета  необходимо объединение усилий самих субъектов малого и среднего предпринимательства, их общественных объединений, структур его поддержки и органов местного самоуправления.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 В числе таких мероприятий:</w:t>
      </w:r>
    </w:p>
    <w:p w:rsidR="008C156B" w:rsidRDefault="008C156B" w:rsidP="008C156B">
      <w:pPr>
        <w:numPr>
          <w:ilvl w:val="0"/>
          <w:numId w:val="13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3D4437"/>
          <w:sz w:val="20"/>
          <w:szCs w:val="20"/>
        </w:rPr>
        <w:t>информационная поддержка субъектов малого и среднего предпринимательства;</w:t>
      </w:r>
    </w:p>
    <w:p w:rsidR="008C156B" w:rsidRDefault="008C156B" w:rsidP="008C156B">
      <w:pPr>
        <w:numPr>
          <w:ilvl w:val="0"/>
          <w:numId w:val="13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3D4437"/>
          <w:sz w:val="20"/>
          <w:szCs w:val="20"/>
        </w:rPr>
        <w:t>консультационная поддержка субъектов малого и среднего предпринимательства;</w:t>
      </w:r>
    </w:p>
    <w:p w:rsidR="008C156B" w:rsidRDefault="008C156B" w:rsidP="008C156B">
      <w:pPr>
        <w:numPr>
          <w:ilvl w:val="0"/>
          <w:numId w:val="13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3D4437"/>
          <w:sz w:val="20"/>
          <w:szCs w:val="20"/>
        </w:rPr>
        <w:t>иные формы поддержки субъектов малого и среднего предпринимательства.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Раздел II. Основные цели и задачи, сроки и этапы реализации муниципальной программы сельсовета, а также целевые индикаторы и показатели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Цели Программы - формирование благоприятных условий для устойчивого развития субъектов малого и среднего предпринимательства; оптимизация системы поддержки предпринимательства;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содействие обеспечению занятости населения Корочанского сельсовета увеличение поступлений налоговых доходов в бюджет муниципального образования «Корочанский сельсовет».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достижения указанных целей необходимо решение следующих задач: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обеспечение консультационной и информационной поддержки малого и среднего предпринимательства;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привлечение субъектов малого и среднего предпринимательства для выполнения муниципальных заказов;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целей и реализация задач Программы осуществляются путем выполнения мероприятий, предусмотренных Программой.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Для достижения поставленных основных целей и задач Программы необходимо реализовать мероприятия Программы в период 2023 – 2027 годов. При этом ряд мероприятий будет осуществляться в течение всего периода, а некоторые мероприятия должны быть реализованы поэтапно.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Целевые индикаторы и показатели  приведены в приложении № 2 к настоящей Программе.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 III. Система программных мероприятий, в том числе ресурсное обеспечение муниципальной программы сельсовета, с перечнем мероприятий с разбивкой по годам, источникам и направлениям финансирования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Система программных мероприятий приведена в приложении №1 к Программе.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Программу включены: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мероприятия по поддержке малого и среднего предпринимательства.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Бюджетные источники: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не предусматривает финансирования.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Ресурсное обеспечение муниципальной Программы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«Развитие малого и среднего предпринимательства в Корочанском сельсовете Беловского района Курской области»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0"/>
        <w:gridCol w:w="1259"/>
        <w:gridCol w:w="697"/>
        <w:gridCol w:w="697"/>
        <w:gridCol w:w="697"/>
        <w:gridCol w:w="697"/>
        <w:gridCol w:w="697"/>
      </w:tblGrid>
      <w:tr w:rsidR="008C156B" w:rsidTr="008C156B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(тыс. руб.)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 том числе по годам (тыс. руб.)</w:t>
            </w:r>
          </w:p>
        </w:tc>
      </w:tr>
      <w:tr w:rsidR="008C156B" w:rsidTr="008C156B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Всего,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в том числе: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2500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</w:tr>
    </w:tbl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IV. Нормативное обеспечение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 Для достижения цели Программы принятия нормативных правовых актов не требуется.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V. Механизм реализации долгосрочной целевой программы сельсовета, включая организацию управления долгосрочной целевой программой и контроль за ходом ее реализации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Заказчиком Программы является Администрация Корочанского сельсовета Беловского района.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Отчет о ходе работ по Программе должен содержать: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- сведения о результатах реализации Программы за отчетный год;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данные о целевом использовании и объемах привлечения средств бюджетов всех уровней;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сведения о соответствии результатов фактическим затратам на реализацию Программы;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информацию о ходе и полноте выполнения программных мероприятий;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оценку эффективности реализации Программы.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Отчеты о ходе работ по Программе по результатам за год и за весь период действия Программы подлежат утверждению постановлением Администрации Корочанского сельсовета Беловского района.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случае несоответствия результатов выполнения Программы целям и задачам, а также невыполнения показателей результативности, утвержденных Программой, заказчик  Программы готовит предложения о корректировке сроков реализации. По завершении реализации Программы в 2027 году заказчик Программы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Собрания депутатов Корочанского сельсовета.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VI. Оценка эффективности социально-экономических и экологических последствий от реализации муниципальной программы сельсовета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результате реализации Программы предполагается: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увеличение объемов производства и реализации товаров и услуг в сфере малого и среднего предпринимательства;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сохранение общего количества устойчиво работающих предприятий и создание новых;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          расширение видов платных услуг, оказываемых субъектами малого и среднего предпринимательства;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          увеличение численности работников в малом и среднем предпринимательстве;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- повышение гарантий и защищенности работников, занятых в сфере малого предпринимательства;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          увеличение доходов бюджета муниципального образования «Корочанский сельсовет» за счет поступления налогов от деятельности субъектов малого и среднего предпринимательства.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1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 Корочанского сельсовета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 2023 г. № 32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Основные мероприятия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 реализации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"/>
        <w:gridCol w:w="2945"/>
        <w:gridCol w:w="1310"/>
        <w:gridCol w:w="930"/>
        <w:gridCol w:w="499"/>
        <w:gridCol w:w="420"/>
        <w:gridCol w:w="420"/>
        <w:gridCol w:w="420"/>
        <w:gridCol w:w="420"/>
        <w:gridCol w:w="420"/>
        <w:gridCol w:w="1200"/>
        <w:gridCol w:w="110"/>
      </w:tblGrid>
      <w:tr w:rsidR="008C156B" w:rsidTr="008C156B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№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Мероприятия по реализации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Источники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финансирования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Срок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исполнения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(руб.)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финансирования по годам (руб.)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Ответственные за выполнение мероприятия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</w:t>
            </w:r>
          </w:p>
        </w:tc>
      </w:tr>
      <w:tr w:rsidR="008C156B" w:rsidTr="008C156B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0" w:beforeAutospacing="0" w:after="0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Предоставление </w:t>
            </w:r>
            <w:hyperlink r:id="rId8" w:history="1">
              <w:r>
                <w:rPr>
                  <w:rStyle w:val="ab"/>
                  <w:rFonts w:ascii="Verdana" w:hAnsi="Verdana"/>
                  <w:color w:val="7D7D7D"/>
                  <w:sz w:val="20"/>
                  <w:szCs w:val="20"/>
                </w:rPr>
                <w:t>субсидий</w:t>
              </w:r>
            </w:hyperlink>
            <w:r>
              <w:rPr>
                <w:rFonts w:ascii="Verdana" w:hAnsi="Verdana"/>
                <w:color w:val="292D24"/>
                <w:sz w:val="20"/>
                <w:szCs w:val="20"/>
              </w:rPr>
              <w:t>, </w:t>
            </w:r>
            <w:hyperlink r:id="rId9" w:history="1">
              <w:r>
                <w:rPr>
                  <w:rStyle w:val="ab"/>
                  <w:rFonts w:ascii="Verdana" w:hAnsi="Verdana"/>
                  <w:color w:val="7D7D7D"/>
                  <w:sz w:val="20"/>
                  <w:szCs w:val="20"/>
                </w:rPr>
                <w:t>бюджетных инвестиций</w:t>
              </w:r>
            </w:hyperlink>
            <w:r>
              <w:rPr>
                <w:rFonts w:ascii="Verdana" w:hAnsi="Verdana"/>
                <w:color w:val="292D24"/>
                <w:sz w:val="20"/>
                <w:szCs w:val="20"/>
              </w:rPr>
              <w:t>,   муниципальных </w:t>
            </w:r>
            <w:hyperlink r:id="rId10" w:history="1">
              <w:r>
                <w:rPr>
                  <w:rStyle w:val="ab"/>
                  <w:rFonts w:ascii="Verdana" w:hAnsi="Verdana"/>
                  <w:color w:val="7D7D7D"/>
                  <w:sz w:val="20"/>
                  <w:szCs w:val="20"/>
                </w:rPr>
                <w:t>гарантий</w:t>
              </w:r>
            </w:hyperlink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 по обязательствам субъектов малого и среднего предпринимательства и организаций, образующих инфраструктуру поддержки субъектов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lastRenderedPageBreak/>
              <w:t>Имущественная поддержка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Передачи во владение и (или) в пользование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Информационная поддержка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Информирование субъектов малого и среднего предпринимательства: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1)о реализации муниципальных программ развития субъектов малого и среднего предпринимательства;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2)о количестве субъектов малого и среднего предпринимательства и об их классификации по видам экономической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деятельности;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3)о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4)об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5) о финансово-экономическом состоянии субъектов малого и среднего предпринимательства;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6) об организациях, образующих инфраструктуру поддержки субъектов малого и среднего предпринимательства;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7) 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предпринимательства)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lastRenderedPageBreak/>
              <w:t>Консультационная поддержка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Оказание консультационных услуг субъектам малого и среднего предпринимательства, и обеспечения деятельности таких организаций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Размещение публикаций, рекламно- информационных материалов о проблемах, достижениях и перспективах развития малого и среднего предпринимательства в   поселении в средствах массовой информации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Поддержка субъектов малого и среднего предпринимательства в области подготовки, переподготовки и повышения квалификации кадров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Создание условий для повышения профессиональных знаний специалистов, относящихся к социально незащищенным группам населения, совершенствования их деловых качеств, подготовки их к выполнению новых трудовых функций в области малого и среднего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</w:tbl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Приложение № 2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  Корочанского сельсовета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 2023 г. № 32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Целевые индикаторы и показатели Программы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4"/>
        <w:gridCol w:w="1356"/>
        <w:gridCol w:w="1525"/>
        <w:gridCol w:w="595"/>
        <w:gridCol w:w="595"/>
        <w:gridCol w:w="595"/>
        <w:gridCol w:w="595"/>
        <w:gridCol w:w="595"/>
      </w:tblGrid>
      <w:tr w:rsidR="008C156B" w:rsidTr="008C156B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показателей эффективности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Планируемое значение показателя</w:t>
            </w:r>
          </w:p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нируемое значение показателя11</w:t>
            </w:r>
          </w:p>
        </w:tc>
      </w:tr>
      <w:tr w:rsidR="008C156B" w:rsidTr="008C156B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C156B" w:rsidRDefault="008C156B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Увеличения количества малых и средних предприятий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13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Предоставление информационной и методической помощи предпринимателям по организации и ведению бизнеса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обращение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</w:tr>
    </w:tbl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МЕТОДИКА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ОЦЕНКИ ЭФФЕКТИВНОСТИ И РЕЗУЛЬТАТИВНОСТИ РЕАЛИЗАЦИИ ПРОГРАММЫ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Оценка результативности реализации Программы осуществляется ответственным исполнителем за год путем установления степени достижения ожидаемых результатов.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Результативность реализации Программы оценивается путем сравнения фактических значений показателей с их плановыми значениями. Показатель результативности (R') рассчитывается по формуле: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X тек.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R' = SUM Кn ------- x 100%,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X план.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где: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X план. - плановое значение показателя;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X тек. - текущее значение показателя;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Кn - весовой коэффициент.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При расчете результативности и эффективности реализации Программы используются следующие основные целевые показатели и их весовые коэффициенты: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6071"/>
        <w:gridCol w:w="2923"/>
      </w:tblGrid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N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Значение весового коэффициента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численности занятого населения в малом 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среднем предпринимательстве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доли оборота микро, малых и средних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предприятий в общем обороте организаций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доли инвестиций малых предприятий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(юридических лиц), без микро предприятий, в общем объеме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инвестиций по администрации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инвестиций субъектов малого и среднего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предпринимательства, получивших поддержку при реализации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субъектов малого и среднего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предпринимательства, получивших поддержку при реализации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вновь созданных субъектов малого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предпринимательства, получивших стартовые пособия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(гранты) на создание собственного дела из средств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областного бюджета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Доли субъектов малого и среднего предпринимательства в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сфере инноваций, промышленности, транспорта, связи,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научных исследований и разработок от числа субъектов,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получивших поддержку при реализации мероприятий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Рост среднемесячной заработной платы работников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Доля субъектов малого и среднего предпринимательства в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возрасте до 30 лет, получивших поддержку в рамках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мероприятий Программы, не менее 30%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Число вновь созданных рабочих мест субъектами малого 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среднего предпринимательства при реализации мероприятий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Программы, в том числе в сфере народных художественных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промыслов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Доля уплаченных налогов субъектами малого и среднего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предпринимательства по упрощенной системе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налогообложения и единому налогу на вмененный доход в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общей сумме налоговых поступлений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8C156B" w:rsidTr="008C156B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156B" w:rsidRDefault="008C156B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</w:tbl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При значении показателя R' &lt; 75 процентов результативность реализации Программы признается низкой.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При значении от 75 процентов до 85 процентов - средней и выше 85 процентов - высокой.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Эффективность реализации Программы оценивается ответственным исполнителем за год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         Показатель эффективности реализации Программы (R) рассчитывается по формуле: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R'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R = ----------------- x 100%,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(F тек. / F план.)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где: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R' - показатель результативности;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F план. - плановая сумма финансирования Программы;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F тек. - сумма финансирования на текущую дату.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При значении показателя R &lt; 75 процентов эффективность Программы признается низкой.</w:t>
      </w:r>
    </w:p>
    <w:p w:rsidR="008C156B" w:rsidRDefault="008C156B" w:rsidP="008C156B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При значении показателя от 75 процентов до 85 процентов - средней, свыше 85 процентов - высокой.</w:t>
      </w:r>
    </w:p>
    <w:p w:rsidR="00BA313B" w:rsidRPr="008C156B" w:rsidRDefault="00BA313B" w:rsidP="008C156B"/>
    <w:sectPr w:rsidR="00BA313B" w:rsidRPr="008C156B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3631E"/>
    <w:rsid w:val="00641C5C"/>
    <w:rsid w:val="00654357"/>
    <w:rsid w:val="00656A03"/>
    <w:rsid w:val="006605CC"/>
    <w:rsid w:val="00692A02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DE5D723FF1E41CFD39BFC6CDF81ECFDF810CA9B40B3493AD96AB7B109ED6B6F940B195381FZ6sE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0D8409D2D673426B2DA47818A2B390B2418ADDEB4AA1F1E2EB3622217A78276FDD705F3BEv8v4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0D8409D2D673426B2DA47818A2B390B2418ADDEB3A01F1E2EB3622217A78276FDD705F3BC839C47v2v8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2DE5D723FF1E41CFD39BFC6CDF81ECFDF810CA9B%E5%92%8F0B3493AD96AB7B109ED6B6F940B1953419Z6s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DE5D723FF1E41CFD39BFC6CDF81ECFDF810CA9B40B3493AD96AB7B109ED6B6F940B195381CZ6s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B471-049B-49A5-A445-2B73C8F7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4758</TotalTime>
  <Pages>15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272</cp:revision>
  <cp:lastPrinted>2020-01-20T13:02:00Z</cp:lastPrinted>
  <dcterms:created xsi:type="dcterms:W3CDTF">2020-01-17T12:11:00Z</dcterms:created>
  <dcterms:modified xsi:type="dcterms:W3CDTF">2023-11-14T17:52:00Z</dcterms:modified>
</cp:coreProperties>
</file>