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АДМИНИСТРАЦИЯ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КОРОЧАНСКОГО СЕЛЬСОВЕТА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БЕЛОВСКОГО РАЙОНА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КУРСКОЙ ОБЛАСТИ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ПОСТАНОВЛЕНИЕ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от 20 августа 2021 г.  № 54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 внесении изменении и дополнение в постановление № 83 от 20.10.2017 г. муниципальной программы «Охрана окружающей среды и экологической безопасности в муниципальном образовании Корочанский сельсовет» Беловского района Курской области на 2018-2022 годы»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со статьей 179 Бюджетного кодекса Российской Федерации, Федеральным Законом от 6 октября 2003 года № 131 – ФЗ  «Об общих принципах организации местного самоуправления в Российской Федерации» (с изменениями и дополнениями) Администрация Корочанского сельсовета Беловского района Курской области </w:t>
      </w:r>
      <w:r>
        <w:rPr>
          <w:rStyle w:val="aa"/>
          <w:rFonts w:ascii="Verdana" w:hAnsi="Verdana"/>
          <w:color w:val="292D24"/>
          <w:sz w:val="20"/>
          <w:szCs w:val="20"/>
        </w:rPr>
        <w:t>постановляет:                                                                  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Внести в муниципальную программу «Охрана окружающей среды и экологической безопасности в муниципальном образовании «Корочанский сельсовет» Беловского района Курской области на 2018-2022 годы» следующие изменения и дополнения:                                                              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Муниципальную программу и паспорта изложить в новой редакции 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Контроль за исполнением настоящего постановления оставляю за собой.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 3. Постановление вступает в силу со дня его подписания и подлежит размещению на официальном сайте муниципального образования «Корочанский сельсовет» Беловского района Курской области в сети «Интернет».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 М.И.Звягинцева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Муниципальная программа муниципального образования «Корочанский сельсовет» Беловского района Курской области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«Охрана окружающей среды и экологической безопасности»  муниципального образования «Корочанский сельсовет» Беловского района  Курской области»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3"/>
        <w:gridCol w:w="127"/>
      </w:tblGrid>
      <w:tr w:rsidR="001C003C" w:rsidTr="001C003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45"/>
              <w:gridCol w:w="7623"/>
            </w:tblGrid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Ответственный исполнитель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Администрация Корочанского сельсовета Беловского района Курской области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Участники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Администрация Корочанского сельсовета Беловского района Курской области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Подпрограммы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Подпрограмма   «Регулирование качества окружающей среды на территории муниципального образования «Корочанский сельсовет» Беловского района Курской области»;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Программно-целевые инструменты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spacing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Цели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Обеспечение конституционных прав граждан на благоприятную окружающую среду;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Задачи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     строительство сооружений инженерной защиты;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капитальный ремонт гидротехнических сооружений;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восстановление и экологическая реабилитация водных объектов;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ведение наблюдений за водными объектами, гидротехническими сооружениями, расположенными на территории Муниципального образования «Корочанский сельсовет» Беловского района Курской области»;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обеспечение   населения МО «Корочанский сельсовет» Беловского района  Курской    области экологически чистой питьевой водой;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Объемы бюджетных ассигнований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Style w:val="aa"/>
                      <w:rFonts w:ascii="Verdana" w:hAnsi="Verdana"/>
                      <w:sz w:val="20"/>
                      <w:szCs w:val="20"/>
                    </w:rPr>
                    <w:t>Общий объем финансирования– 114000 рублей                                 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br/>
                    <w:t>2021 год – 114000 рублей                      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br/>
                    <w:t>2022 год - 0 рублей                                                                                                                   2023 год – 0 рублей 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Style w:val="aa"/>
                      <w:rFonts w:ascii="Verdana" w:hAnsi="Verdana"/>
                      <w:sz w:val="20"/>
                      <w:szCs w:val="20"/>
                    </w:rPr>
                    <w:t>Затраты по подпрограммам: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Style w:val="aa"/>
                      <w:rFonts w:ascii="Verdana" w:hAnsi="Verdana"/>
                      <w:sz w:val="20"/>
                      <w:szCs w:val="20"/>
                    </w:rPr>
                    <w:t>Подпрограмма  «Регулирование качества окружающей среды на территории муниципального образования «Корочанский сельсовет» Беловского района Курской области» - 190000 рублей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  :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2021 год – 114000 рублей                       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br/>
                    <w:t>2022 год – 0 рублей                       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br/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2023 год – 0 рублей                    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Ожидаемые результаты реализации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обеспечение безопасности и надежной эксплуатации существующих гидротехнических сооружений;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повышение уровня питьевого водоснабжения населения Курской области, преимущественно проживающего в сельских населенных пунктах;</w:t>
                  </w:r>
                </w:p>
              </w:tc>
            </w:tr>
          </w:tbl>
          <w:p w:rsidR="001C003C" w:rsidRDefault="001C003C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03C" w:rsidRDefault="001C003C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</w:t>
            </w:r>
          </w:p>
        </w:tc>
      </w:tr>
    </w:tbl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I. Общая характеристика сферы реализации государственной программы, основные проблемы в указанной сфере и прогноз ее развития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Курская область имеет мощный природно-ресурсный, трудовой, инвестиционный, инфраструктурный и экономический потенциал, который определяет перспективы ее развития. В последние годы наблюдаются высокие темпы роста в большинстве отраслей экономики, что ведет к увеличению антропогенного воздействия на окружающую среду.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Вследствие большой техногенной нагрузки Курская область относится к регионам с высокой экологической напряженностью. Существенное негативное влияние на состояние окружающей среды оказывают предприятия промышленности, транспорта, коммунального и сельского хозяйства.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Государственная политика в области развития минерально-сырьевой базы направлена на повышение инвестиционной привлекательности данной сферы, прежде всего, за счет снижения административных барьеров геологоразведочной деятельности компаний- недр пользователей.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Программой предусмотрены системные мероприятия, направленные на сбор и обобщение  геологической информации для ведения территориального баланса запасов общераспространенных полезных ископаемых, геолого-ревизионное обследование участков недр.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II. Приоритеты государственной политики в сфере реализации государственной программы, цель, задачи и показатели (индикаторы) достижения цели и решения задач, описание основных ожидаемых конечных результатов государственной программы, сроков и этапов реализации муниципальной программы</w:t>
      </w:r>
    </w:p>
    <w:p w:rsidR="001C003C" w:rsidRDefault="001C003C" w:rsidP="001C003C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Приоритеты реализуемой в Курской области государственной политики в сфере природопользования и охраны окружающей среды определяются в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Стратегии</w:t>
        </w:r>
      </w:hyperlink>
      <w:r>
        <w:rPr>
          <w:rFonts w:ascii="Verdana" w:hAnsi="Verdana"/>
          <w:color w:val="292D24"/>
          <w:sz w:val="20"/>
          <w:szCs w:val="20"/>
        </w:rPr>
        <w:t> социально-экономического развития Курской области на период до </w:t>
      </w:r>
      <w:r>
        <w:rPr>
          <w:rStyle w:val="aa"/>
          <w:rFonts w:ascii="Verdana" w:hAnsi="Verdana"/>
          <w:color w:val="292D24"/>
          <w:sz w:val="20"/>
          <w:szCs w:val="20"/>
        </w:rPr>
        <w:t>2030</w:t>
      </w:r>
      <w:r>
        <w:rPr>
          <w:rFonts w:ascii="Verdana" w:hAnsi="Verdana"/>
          <w:color w:val="292D24"/>
          <w:sz w:val="20"/>
          <w:szCs w:val="20"/>
        </w:rPr>
        <w:t> года, а также в стратегических документах, утвержденных Президентом Российской Федерации и Правительством Российской Федерации.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Главная идея Стратегии экономического и социального развития области на период до </w:t>
      </w:r>
      <w:r>
        <w:rPr>
          <w:rStyle w:val="aa"/>
          <w:rFonts w:ascii="Verdana" w:hAnsi="Verdana"/>
          <w:color w:val="292D24"/>
          <w:sz w:val="20"/>
          <w:szCs w:val="20"/>
        </w:rPr>
        <w:t>2030 года</w:t>
      </w:r>
      <w:r>
        <w:rPr>
          <w:rFonts w:ascii="Verdana" w:hAnsi="Verdana"/>
          <w:color w:val="292D24"/>
          <w:sz w:val="20"/>
          <w:szCs w:val="20"/>
        </w:rPr>
        <w:t> - природные ресурсы области должны служить росту благосостояния ее жителей. Определены стратегические цели экономического и социального развития области, среди которых названы: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гарантированное обеспечение потребностей населения и экономики в водных ресурсах при осуществлении мер по рационализации водопользования;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снижение антропогенной нагрузки и загрязнения водных объектов, улучшение состояния и восстановление водных объектов и их экосистем;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Исходя из целей государственной политики и в соответствии с основными приоритетами, была сформулирована цель государственной программы - обеспечение конституционных прав граждан на благоприятную окружающую среду и сохранение природных систем.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цели муниципальной программы требует решения следующих задач: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строительство сооружений инженерной защиты;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капитальный ремонт гидротехнических сооружений;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восстановление и экологическая реабилитация водных объектов;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III. Сведения о показателях и индикаторах государственной программы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Система целевых индикаторов и показателей муниципальной программы и подпрограмм сформирована с учетом обеспечения возможности проверки и подтверждения достижения цели и решения задач муниципальной программы и подпрограмм.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формировании системы целевых индикаторов учтены требования к характеристике каждого показателя (адекватность, точность, объективность, достоверность, однозначность, экономичность, сопоставимость, своевременность и регулярность).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Состав целевых индикаторов и показателей государственной программы и подпрограмм увязан с их задачами, основными мероприятиями, что позволяет оценить ожидаемые конечные результаты, эффективность государственной программы на весь период ее реализации, и структурирован с учетом минимизации количества.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Показателями (индикаторами) реализации мунпрограммы являются: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протяженность водных объектов, за которыми осуществляется наблюдение;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площадь работ по восстановлению и экологической реабилитации водных объектов (природоохранных мероприятий);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протяженность работ по восстановлению и экологической реабилитации водных объектов;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гидротехнических сооружений, приведенных в безопасное техническое состояние;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  построенных (реконструированных) и отремонтированных объектов водоснабжения;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численность     населения,     обеспеченного питьевой водой  надлежащего  качества  (тыс. человек);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IV.          Обобщенная характеристика основных мероприятий муниципальной программы и подпрограмм государственной программы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основным мероприятиям </w:t>
      </w:r>
      <w:r>
        <w:rPr>
          <w:rStyle w:val="ac"/>
          <w:rFonts w:ascii="Verdana" w:hAnsi="Verdana"/>
          <w:b/>
          <w:bCs/>
          <w:color w:val="292D24"/>
          <w:sz w:val="20"/>
          <w:szCs w:val="20"/>
        </w:rPr>
        <w:t>подпрограммы  "</w:t>
      </w:r>
      <w:r>
        <w:rPr>
          <w:rStyle w:val="aa"/>
          <w:rFonts w:ascii="Verdana" w:hAnsi="Verdana"/>
          <w:color w:val="292D24"/>
          <w:sz w:val="20"/>
          <w:szCs w:val="20"/>
        </w:rPr>
        <w:t>Регулирование качества окружающей среды на территории муниципального образования «Корочанский сельсовет» Беловского района  Курской области</w:t>
      </w:r>
      <w:r>
        <w:rPr>
          <w:rStyle w:val="ac"/>
          <w:rFonts w:ascii="Verdana" w:hAnsi="Verdana"/>
          <w:b/>
          <w:bCs/>
          <w:color w:val="292D24"/>
          <w:sz w:val="20"/>
          <w:szCs w:val="20"/>
        </w:rPr>
        <w:t> » </w:t>
      </w:r>
      <w:r>
        <w:rPr>
          <w:rFonts w:ascii="Verdana" w:hAnsi="Verdana"/>
          <w:color w:val="292D24"/>
          <w:sz w:val="20"/>
          <w:szCs w:val="20"/>
        </w:rPr>
        <w:t>относятся: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Основное мероприятие 1. Защита от негативного воздействия вод и обеспечение безопасности ГТ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мероприятия предусматривает комплексное решение вопросов, связанных с использованием водных объектов, включая рационализацию использования водных ресурсов при соблюдении интересов всех водопользователей, а также с предупреждением негативного воздействия вод и обеспечением безопасности гидротехнических сооружений.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Основное мероприятие 2.Восстановление и экологическая реабилитация водных объектов, мониторинг водных объектов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мероприятия предусматривает осуществление мероприятий по предотвращению негативного воздействия вод и ликвидации его последствий в отношении водных объектов, находящихся в федеральной собственности и полностью расположенных на территории области, в том числе увеличение пропускной способности водных объектов (рек, ручьев, озер), их расчистка, дноуглубление, спрямление, включая проектные работы, за счет субвенций из федерального бюджета.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Основные мероприятия подпрограммы направлены на: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социально-экономических потребностей в водных ресурсах в ряде районов за счет строительства водохранилищ для создания дополнительных регулирующих мощностей и увеличения их водоотдачи;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сохранение и восстановление водных объектов за счет экологической реабилитации водных объектов;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Такой подход позволит объединить в систему отдельные мероприятия и добиться максимального социально-экономического эффекта, выраженного в гарантированном обеспечении потребностей экономики в водных ресурсах, сокращении уровня экологического воздействия на водные объекты, снижении заболеваемости и увеличении продолжительности жизни населения, повышении защищенности населения и территорий от наводнений и другого негативного воздействия вод, а также в формировании и проведении единой региональной политики в области использования и охраны водных ресурсов и создании условий для эффективного взаимодействия всех участников водохозяйственного комплекса.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Подпрограмма  «Регулирование качества окружающей среды на территории муниципального образования «Корочанский сельсовет» Беловского района Курской области»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 А С П О Р Т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подпрограммы «Регулирование качества окружающей среды на территории муниципального образования «Корочанский сельсовет» Беловского района Курской области»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6"/>
        <w:gridCol w:w="124"/>
      </w:tblGrid>
      <w:tr w:rsidR="001C003C" w:rsidTr="001C003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93"/>
              <w:gridCol w:w="7678"/>
            </w:tblGrid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Ответственный исполнитель подпрограммы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Администрация Корочанского сельсовета Беловского района Курской области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Соисполнители подпрограммы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отсутствуют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Участники подпрограммы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Администрация Корочанского сельсовета Беловского района Курской области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Цели подпрограммы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Гарантированное обеспечение водными ресурсами устойчивого социально-экономического развития;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сохранение и восстановление водных объектов до состояния, обеспечивающего экологически благоприятные условия жизни населения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Задачи подпрограммы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строительство сооружений инженерной защиты;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капитальный ремонт гидротехнических сооружений;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восстановление и экологическая реабилитация водных объектов;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Целевые индикаторы и показатели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количество гидротехнических сооружений, приведенных в безопасное техническое состояние;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доля гидротехнических сооружений, приведенных в безопасное техническое состояние, в общем количестве гидротехнических сооружений с неудовлетворительным и опасным уровнем безопасности;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Этапы и сроки реализации подпрограммы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Срок реализации подпрограммы: 2021 – 2023 гг.</w:t>
                  </w:r>
                </w:p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Этапы реализации подпрограммы не выделяются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Объемы бюджетных ассигнований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Style w:val="aa"/>
                      <w:rFonts w:ascii="Verdana" w:hAnsi="Verdana"/>
                      <w:sz w:val="20"/>
                      <w:szCs w:val="20"/>
                    </w:rPr>
                    <w:t>Источники финансирования:  114000 рублей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br/>
                    <w:t>2021 год – 114000 рублей                                              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br/>
                    <w:t xml:space="preserve">2022 год - 0 рублей ;                                                                                        2023год    - 0 рублей.,                                                                                                             в том числе: сумма всего:  114000 рублей                                                                                           0 рублей- средства федерального бюджета,                                                             0 рублей- средства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областного бюджета,                                                                          1140000 рублей- средства местного бюджета             </w:t>
                  </w:r>
                </w:p>
              </w:tc>
            </w:tr>
            <w:tr w:rsidR="001C003C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Ожидаемые результаты реализации программы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1C003C" w:rsidRDefault="001C003C">
                  <w:pPr>
                    <w:pStyle w:val="a9"/>
                    <w:spacing w:before="195" w:beforeAutospacing="0" w:after="195" w:afterAutospacing="0" w:line="341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обеспечение благоприятных условий для жизни населения и комфортной среды обитания водных биологических ресурсов;</w:t>
                  </w:r>
                </w:p>
              </w:tc>
            </w:tr>
          </w:tbl>
          <w:p w:rsidR="001C003C" w:rsidRDefault="001C003C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003C" w:rsidRDefault="001C003C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</w:t>
            </w:r>
          </w:p>
        </w:tc>
      </w:tr>
    </w:tbl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Характеристика сферы реализации подпрограммы государственной программы, основные проблемы в указанной сфере и прогноз ее развития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Муниципальное образование «Корочанский сельсовет» Беловского района Курской области расположена в бассейнах рек Днепр.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Крупных озер и болот на территории МО «Корочанский сельсовет» Беловского района Курской области нет. На территории протекает река  Псёл.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Так как подавляющее большинство рек относится к категории малых, водоёмы испытывают значительную антропогенную нагрузку, в связи с чем нуждаются в восстановлении и экологической реабилитации.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маловодные годы возникают локальные дефициты водных ресурсов для обеспечения нужд питьевого и хозяйственно-бытового водоснабжения.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факторами, оказывающими негативное влияние на уровень рациональности использования водных ресурсов, являются применение устаревших водоемких производственных технологий, недостаточная степень оснащенности водозаборных сооружений системами приборного учета, а также высокий уровень потерь воды при транспортировке.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числе основных причин высоких потерь воды можно выделить низкий технический уровень и значительную степень износа распределительных водоподающих сетей, и гидротехнических сооружений (50 - 60 процентов).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целей централизованного питьевого водоснабжения, гидроэнергетики, лесосплава водные объекты, расположенные на территории Курской области, не используются.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Подпрограмма в МО «Корочанский сельсовет» Беловского района Курской области использования и охраны водных объектов обеспечит комплексное решение вопросов, предусмотренных Водной стратегией Российской Федерации на период до 2030 года.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Основные цели и задачи Подпрограммы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целями Подпрограммы на период до 2021 года являются: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гарантированное обеспечение водными ресурсами устойчивого социально-экономического развития;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защищенности населения и объектов экономики от наводнений и иного негативного воздействия вод;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сохранение и восстановление водных объектов до состояния, обеспечивающего экологически благоприятные условия жизни населения.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достижения поставленных целей планируется решить следующие задачи: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строительство сооружений инженерной защиты;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капитальный ремонт гидротехнических сооружений;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восстановление и экологическая реабилитация водных объектов;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ведение наблюдений за водными объектами, гидротехническими сооружениями,     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расположенными на территории МО «Корочанский сельсовет» Беловского района Курской области.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мероприятия по обеспечению безопасности гидротехнических сооружений.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Подпрограммы будет осуществляться в 2021 - 2023 годах в 1 этап.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Характеристика основных мероприятий Подпрограммы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целей и решение задач Подпрограммы осуществляется путем скоординированного выполнения взаимоувязанных по срокам, ресурсам и источникам финансового обеспечения мероприятий Подпрограммы по следующим направлениям:.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гарантированное обеспечение водными ресурсами устойчивого социально-экономического развития;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защищенности населения и объектов экономики от наводнений и иного негативного воздействия вод;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сохранение и восстановление водных объектов до состояния, обеспечивающего экологически благоприятные условия жизни населения.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 территории МО «Корочанский сельсовет» Беловского района Курской области расположено 1 гидротехническое сооружение, находящееся в   муниципальной собственности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решения проблемы по капитальному ремонту бесхозяйных гидротехнических сооружений в рамках Подпрограммы предусмотрены следующие мероприятия: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разработка проектной документации по капитальному ремонту гидротехнических сооружений, проведение экспертиз и согласований проектной документации;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капитальный ремонт гидротехнических сооружений;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авторского и технического надзора за капитальным ремонтом гидротехнических сооружений.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Подпрограммой предусмотрен комплекс природоохранных мероприятий, направленных на сохранение и восстановление водных объектов до состояния, обеспечивающего экологически благоприятные условия жизни населения и комфортной среды обитания водных биологических ресурсов: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разработка проектной документации по расчистке русел рек и ручьев, проведение экспертиз и согласований проектной документации;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расчистка русел рек, ручьев;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авторского и технического надзора за расчисткой русел рек и ручьев;  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мероприятия по обеспечению безопасности гидротехнических сооружений 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Кроме этого для получения фактических сведений, необходимых для оценки и прогнозирования негативных процессов и планирования водохозяйственных мероприятий по их предупреждению Подпрограммой предусмотрено ведение наблюдений за водными объектами, гидротехническими сооружениями, расположенными на территории МО «Корочанский сельсовет» Беловского района Курской области и находящимися в собственности.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Характеристика мер государственного регулирования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Подпрограммы объединяются все инструменты, используемые для достижения целей государственной политики в сфере использования и охраны водных ресурсов.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 положениями Водной стратегии Российской Федерации до 2030 года предусматривается совершенствование нормативного правового регулирования в сфере </w:t>
      </w:r>
      <w:r>
        <w:rPr>
          <w:rStyle w:val="ac"/>
          <w:rFonts w:ascii="Verdana" w:hAnsi="Verdana"/>
          <w:b/>
          <w:bCs/>
          <w:color w:val="292D24"/>
          <w:sz w:val="20"/>
          <w:szCs w:val="20"/>
        </w:rPr>
        <w:t>использования и охраны водных ресурсов</w:t>
      </w:r>
      <w:r>
        <w:rPr>
          <w:rFonts w:ascii="Verdana" w:hAnsi="Verdana"/>
          <w:color w:val="292D24"/>
          <w:sz w:val="20"/>
          <w:szCs w:val="20"/>
        </w:rPr>
        <w:t> по следующим направлениям: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механизмов экономического стимулирования рационального использования водных ресурсов, в том числе обеспечивающих сокращение сверхнормативного изъятия водных ресурсов из водных объектов, внедрение систем оборотного и повторно-последовательного водоснабжения, внедрение систем приборного учета водных ресурсов, а также расширение перечня видов платного водопользования в целях сокращения непроизводительных потерь воды;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механизмов экономического стимулирования сокращения сброса загрязняющих веществ в составе сточных вод, в том числе путем предоставления возможности зачета (возврата) части платежей за негативное воздействие на водные объекты при осуществлении водопользователем инвестиций в строительство, реконструкцию, техническое перевооружение комплексов очистных сооружений на основе технологий, обеспечивающих нормативную очистку сточных вод;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механизмов льготного кредитования и субсидирования строительства, реконструкции и модернизации систем оборотного и повторно-последовательного водоснабжения, комплексов очистных сооружений на основе технологий, обеспечивающих нормативную очистку сточных вод;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совершенствование нормативных правовых актов, устанавливающих нормы водопотребления и водоотведения;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регламентация хозяйственного использования территорий водоохранных зон и прибрежных защитных полос водных объектов, усиление ответственности за нарушение установленных требований в целях предотвращения загрязнения, засорения и истощения водных объектов, сохранения среды обитания водных биологических ресурсов;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регламентация использования земельных участков в границах площадей залегания месторождений подземных вод, которые могут быть использованы для хозяйственно-бытового водоснабжения.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Объем финансовых ресурсов, необходимых для реализации Подпрограммы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Финансирование мероприятий Подпрограммы предусмотрено выполнять за счет средств   областного и местного бюджета.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Субсидии из областного бюджета предоставляются в соответствии с Правилами предоставления и распределения субсидий из областного бюджета бюджетам субъектов Российской Федерации по следующим направлениям: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а) гарантированное обеспечение водными ресурсами устойчивого социально-экономического развития, в частности: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б) обеспечение защищенности населения и объектов экономики от наводнений и иного негативного воздействия вод, в частности: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строительство сооружений инженерной защиты;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капитальный ремонт гидротехнических сооружений;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в) сохранение и восстановление водных объектов до состояния, обеспечивающего экологически благоприятные условия жизни населения, в частности: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восстановление и экологическая реабилитация водных объектов;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ведение наблюдений за водными объектами, гидротехническими сооружениями, расположенными на территории Корочанского сельсовета Беловского района Курской области и находящиеся в собственности.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Определение объемов финансирования Подпрограммы осуществлялось на основе аналитических исследований и экспертных оценок текущего и прогнозного состояния водохозяйственного комплекса региона.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Объемы финансирования Подпрограммы позволят обеспечить возможность реализации мероприятий, направленных на достижение ее целей и задач.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Анализ рисков реализации Подпрограммы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основным рискам следует отнести потенциальные изменения действующего законодательства в сфере обеспечения безопасности гидротехнических сооружений, охраны и использования водных объектов.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рискам относится и неполучение в полном объеме финансирования мероприятий за счет средств   областного и местного бюджетов.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Снижение объемов межбюджетных трансфертов из федерального бюджета повлечет за собой невыполнение Курской областью переданных полномочий в сфере водных отношений, а также невыполнение мероприятий по развитию водохозяйственного комплекса Курской областью.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Вследствие снижения объемов финансирования не будут достигнуты показатели ожидаемых результатов ее реализации.</w:t>
      </w:r>
    </w:p>
    <w:p w:rsidR="001C003C" w:rsidRDefault="001C003C" w:rsidP="001C003C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Снижению рисков могут способствовать своевременная подготовка управленческих решений, оперативная разработка и реализация нормативных правовых актов Курской области, направленных на приведение в соответствие с требованиями федерального законодательства нормативных правовых актов Курской области в сфере отношений, связанных с охраной  и использованием водных ресурсов, а также своевременный контроль за ходом выполнения Подпрограммы и совершенствования механизма текущего управления ее реализацией.</w:t>
      </w:r>
    </w:p>
    <w:p w:rsidR="00BA313B" w:rsidRPr="001C003C" w:rsidRDefault="00BA313B" w:rsidP="001C003C"/>
    <w:sectPr w:rsidR="00BA313B" w:rsidRPr="001C003C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C003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1BB4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3115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CE4412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A1789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225311C440C13108EF8069CBFAC5EDA5E7C1F4C186DBBF49C069B15F71A48A3E8053F71626785F8C5E3EEo5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2F39D-DC08-4A17-9108-6F46D48C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4767</TotalTime>
  <Pages>10</Pages>
  <Words>3395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286</cp:revision>
  <cp:lastPrinted>2020-01-20T13:02:00Z</cp:lastPrinted>
  <dcterms:created xsi:type="dcterms:W3CDTF">2020-01-17T12:11:00Z</dcterms:created>
  <dcterms:modified xsi:type="dcterms:W3CDTF">2023-11-14T18:01:00Z</dcterms:modified>
</cp:coreProperties>
</file>