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 КУРСКОЙ ОБЛАСТИ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ПОСТАНОВЛЕНИЕ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от 02 ноября 2020 г. № 60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О внесении изменений в постановление администрации от 25.07.2018 № 27 «Об утверждении муниципальной программы   «Развитие малого и среднего предпринимательства в администрации Корочанского сельсовета Беловского района Курской области на 2019-2023 годы»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соответствии с постановлением администрации от 02</w:t>
      </w: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.</w:t>
      </w: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11.2020  № 53    «Об утверждении Перечня муниципальных программ Администрации Корочанского сельсовета Беловского района Курской области, реализуемых в 2021 году», постановлением администрации от 27 декабря 2016 г № 88 «Об утверждении Порядка разработки, утверждения, реализации и оценки эффективности муниципальных программ Администрации Корочанского сельсовета Беловского района Курской области» в целях формирования проекта бюджета на 2021 год и на плановый период 2022 - 2023 годов,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ПОСТАНОВЛЯЮ: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 1. Внести в постановление администрации Корочанского сельсовета Беловского района Курской области от 20.10.2017  № 77 об утверждении муниципальной программы «Об утверждении муниципальной программы   «Развитие малого и среднего предпринимательства в администрации Корочанского сельсовета Беловского района Курской области на 2019-2023 годы» следующие изменения: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 1.1. Изложить муниципальную программу «Об утверждении муниципальной программы   «Развитие малого и среднего предпринимательства в администрации Корочанского сельсовета Беловского района Курской области на 2019-2023 годы» в новой редакции согласно приложению.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 2. Установить, что в ходе реализации муниципальной программы «Об утверждении муниципальной программы   «Развитие малого и среднего предпринимательства в администрации Корочанского сельсовета Беловского района Курской области на 2019-2023 годы, ежегодной корректировке подлежат мероприятия и объемы их финансирования с учетом возможностей средств бюджета муниципального образования.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3. Контроль за исполнением постановления оставляю за собой.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4. Настоящее постановление вступает в силу после его официального опубликования(обнародования) в установленном порядке и подлежит размещению на официальном сайте Администрации Корочанского сельсовета.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Глава Корочанского сельсовета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                                                       М.И.Звягинцева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Приложение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к постановлению администрации Корочанского сельсовета Беловского района Курской области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от 02.11. 2020 № 60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Утверждена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Постановлением администрации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Корочанского сельсовета Беловского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района Курской области от 25.07.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2018   г. № 27 «Об утверждении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муниципальной программы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«Развитие малого и среднего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предпринимательства в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администрации Корочанского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сельсовета Беловского района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Курской области на 2020-2023 годы»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МУНИЦИПАЛЬНАЯ ПРОГРАММА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"РАЗВИТИЕ МАЛОГО И СРЕДНЕГО ПРЕДПРИНИМАТЕЛЬСТВА В КОРОЧАНСКОМ СЕЛЬСОВЕТЕ БЕЛОВСКОГО РАЙОНА КУРСКОЙ ОБЛАСТИ"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ПАСПОРТ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МУНИЦИПАЛЬНОЙ ПРОГРАММЫ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" РАЗВИТИЕ МАЛОГО И СРЕДНЕГО ПРЕДПРИНИМАТЕЛЬСТВА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В КОРОЧАНСКОМ СЕЛЬСОВЕТЕ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 КУРСКОЙ ОБЛАСТИ»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НА 2020-2023 ГОДЫ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8"/>
        <w:gridCol w:w="6352"/>
      </w:tblGrid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 на 2020-2023 годы»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Федеральный закон от 24.07.2007 № 209-ФЗ «О развитии малого и среднего предпринимательства в Российской Федерации»;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Муниципальный        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Курской области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Курской области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Основные 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содействие развитию благоприятных условий для устойчивого развития субъектов малого и среднего предпринимательства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-оптимизация системы поддержки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- содействие обеспечению занятости населения муниципального образования «Корочанский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сельсовет»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увеличение суммы налоговых доходов в бюджет муниципального образования «Корочанский сельсовет»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Основные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обеспечение консультационной и информационной поддержки малого и среднего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привлечение субъектов малого и среднего предпринимательства для выполнения муниципальных заказов;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реализация мер по адресной финансовой поддержке субъектов малого и среднего предпринимательства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 годы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Структура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Программы,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перечень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основных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направлений и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Структура Программы: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Паспорт муниципальной программы «Развитие малого и среднего предпринимательства в Корочанском сельсовете Беловского района Курской области на 2019-2023 годы».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Раздел I. Содержание проблемы и обоснование необходимости ее решения программными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методами.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Раздел II. Основные цели и задачи, сроки и этапы реализации долгосрочной целевой программы сельсовета, а также целевые индикаторы и показатели.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Раздел III. Система программных мероприятий, в том числе ресурсное обеспечение муниципальной программысельсовета, с перечнем мероприятий с разбивкой по годам, источникам и направлениям финансирования.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Раздел IV. Нормативное обеспечение.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Раздел V. Механизм реализации муниципальной программысельсовета, включая организацию управлениямуниципальной программой и контроль за ходом ее реализации.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Раздел VI. Оценка эффективности социально-экономических и экологических последствий от реализациимуниципальной программы сельсовета.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Приложение № 1.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Приложение № 2.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Программа не содержит подпрограмм.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Основные мероприятия Программы: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Мероприятия по поддержке малого и среднего предпринимательства.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Исполнители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Администрация Корочанского сельсовета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Беловского района Курской области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Общий объем финансирования Программы –2000,00 рублей: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 год – 500,00 рублей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2021 год- 500,00 рублей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2022 год- 500,00 рублей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2023 год – 500,00 рублей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-увеличение объемов производства и реализации товаров и услуг в сфере малого и среднего предпринимательства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-сохранение общего количества устойчиво работающих предприятий и создание новых;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-расширение видов платных услуг, оказываемых субъектами малого и среднего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-увеличение численности работников в малом и среднем предпринимательстве;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-повышение гарантий и защищенности работников, занятых в сфере малого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Контроль за ходом реализации программы осуществляется Администрацией Корочанского сельсовета.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несет ответственность за решение задач путем реализации программы и за обеспечение утвержденных значений целевых индикаторов.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Отчеты о выполнении программы, включая меры по повышению эффективности их реализации, представляются Администрацией Корочанского сельсовета.</w:t>
            </w:r>
          </w:p>
        </w:tc>
      </w:tr>
    </w:tbl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Раздел I. Содержание проблемы и обоснование необходимости ее решения программными методами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Предпринимательство является важным фактором, позволяющим снизить социальную напряженность и дать возможность населению Корочанского сельсовета найти применение своему физическому и интеллектуальному потенциалу.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По состоянию на 01.01.2020 года на территории Корочанского сельсовета осуществляют хозяйственную деятельность: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 ООО «Корочанское»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К числу занятых в малом предпринимательстве следует добавить 22 индивидуальных предпринимателей.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Лидирующей отраслью в сфере малого и среднего предпринимательства является сельское хозяйство.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Развитию малого и среднего предпринимательства уделяется особое внимание, как на федеральном, региональном уровнях власти, так и на уровне местного самоуправления. Малый и средний бизнес играет важную роль в решении экономических и социальных задач Корочанского сельсовета: способствует насыщению потребительского рынка товарами, услугами и занятости населения, формированию конкурентной среды, обеспечивает стабильность налоговых поступлений в бюджет сельсовета.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 xml:space="preserve">На развитие малого и среднего предпринимательства в сельсовете так же, как и в целом на территории Российской Федерации, серьезное </w:t>
      </w: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влияние оказывают существующая в стране экономическая ситуация и связанные с ней следующие проблемы: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отсутствие стартового капитала;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недостаток необходимых знаний для успешного начала собственного бизнеса;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высокие процентные ставки банковских кредитов и лизинговых операций;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отсутствие четкой организации взаимодействия рыночных механизмов поддержки малого и среднего предпринимательства;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действующие правовые акты, регулирующие отношения в сфере малого предпринимательства, не в полной мере обеспечивают условия для создания и функционирования его субъектов.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С целью формирования условий для развития малого и среднего предпринимательства в администрации Корочанского сельсовета необходимо объединение усилий самих субъектов малого и среднего предпринимательства, их общественных объединений, структур его поддержки и органов местного самоуправления.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В числе таких мероприятий:</w:t>
      </w:r>
    </w:p>
    <w:p w:rsidR="00067ADD" w:rsidRPr="00067ADD" w:rsidRDefault="00067ADD" w:rsidP="00067ADD">
      <w:pPr>
        <w:numPr>
          <w:ilvl w:val="0"/>
          <w:numId w:val="20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3D4437"/>
          <w:sz w:val="24"/>
          <w:szCs w:val="24"/>
        </w:rPr>
        <w:t>информационная поддержка субъектов малого и среднего предпринимательства;</w:t>
      </w:r>
    </w:p>
    <w:p w:rsidR="00067ADD" w:rsidRPr="00067ADD" w:rsidRDefault="00067ADD" w:rsidP="00067ADD">
      <w:pPr>
        <w:numPr>
          <w:ilvl w:val="0"/>
          <w:numId w:val="20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3D4437"/>
          <w:sz w:val="24"/>
          <w:szCs w:val="24"/>
        </w:rPr>
        <w:t>консультационная поддержка субъектов малого и среднего предпринимательства;</w:t>
      </w:r>
    </w:p>
    <w:p w:rsidR="00067ADD" w:rsidRPr="00067ADD" w:rsidRDefault="00067ADD" w:rsidP="00067ADD">
      <w:pPr>
        <w:numPr>
          <w:ilvl w:val="0"/>
          <w:numId w:val="20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3D4437"/>
          <w:sz w:val="24"/>
          <w:szCs w:val="24"/>
        </w:rPr>
        <w:t>иные формы поддержки субъектов малого и среднего предпринимательства.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Раздел II. Основные цели и задачи, сроки и этапы реализации муниципальной программы сельсовета, а также целевые индикаторы и показатели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Цели Программы - формирование благоприятных условий для устойчивого развития субъектов малого и среднего предпринимательства; оптимизация системы поддержки предпринимательства;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содействие обеспечению занятости населения Корочанского сельсовета увеличение поступлений налоговых доходов в бюджет муниципального образования «Корочанский сельсовет».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Для достижения указанных целей необходимо решение следующих задач: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обеспечение консультационной и информационной поддержки малого и среднего предпринимательства;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привлечение субъектов малого и среднего предпринимательства для выполнения муниципальных заказов;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Достижение целей и реализация задач Программы осуществляются путем выполнения мероприятий, предусмотренных Программой.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Для достижения поставленных основных целей и задач Программы необходимо реализовать мероприятия Программы в период 2020 – 2023 годов. При этом ряд мероприятий будет осуществляться в течение всего периода, а некоторые мероприятия должны быть реализованы поэтапно.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Целевые индикаторы и показатели приведены в приложении № 2 к настоящей Программе.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Раздел III. Система программных мероприятий, в том числе ресурсное обеспечение муниципальной программы сельсовета, с перечнем мероприятий с разбивкой по годам, источникам и направлениям финансирования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Система программных мероприятий приведена в приложении №1 к Программе.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В Программу включены: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мероприятия по поддержке малого и среднего предпринимательства.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Бюджетные источники: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Программа не предусматривает финансирования.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Ресурсное обеспечение муниципальной Программы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«Развитие малого и среднего предпринимательства в Корочанском сельсовете Беловского района Курской области на 2019-2023 годы».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5"/>
        <w:gridCol w:w="1799"/>
        <w:gridCol w:w="1048"/>
        <w:gridCol w:w="1047"/>
        <w:gridCol w:w="862"/>
        <w:gridCol w:w="1047"/>
        <w:gridCol w:w="172"/>
      </w:tblGrid>
      <w:tr w:rsidR="00067ADD" w:rsidRPr="00067ADD" w:rsidTr="00067AD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Источник 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Всего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2020-2023г.г.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(тыс. руб.)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 том числе по годам (тыс. руб.)</w:t>
            </w:r>
          </w:p>
        </w:tc>
      </w:tr>
      <w:tr w:rsidR="00067ADD" w:rsidRPr="00067ADD" w:rsidTr="00067AD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 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2021 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2022г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 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Всего,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Раздел IV. Нормативное обеспечение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Для достижения цели Программы принятия нормативных правовых актов не требуется.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Раздел V. Механизм реализации долгосрочной целевой программы сельсовета, включая организацию управления долгосрочной целевой программой и контроль за ходом ее реализации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Заказчиком Программы является Администрация Корочанского сельсовета Беловского района.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Отчет о ходе работ по Программе должен содержать: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сведения о результатах реализации Программы за отчетный год;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данные о целевом использовании и объемах привлечения средств бюджетов всех уровней;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сведения о соответствии результатов фактическим затратам на реализацию Программы;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информацию о ходе и полноте выполнения программных мероприятий;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оценку эффективности реализации Программы.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Отчеты о ходе работ по Программе по результатам за год и за весь период действия Программы подлежат утверждению постановлением Администрации Корочанского сельсовета Беловского района.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заказчик Программы готовит предложения о корректировке сроков реализации. По завершении реализации Программы в 2023 году заказчик Программы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Собрания депутатов Корочанского сельсовета.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Раздел VI. Оценка эффективности социально-экономических и экологических последствий от реализации муниципальной программы сельсовета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 В результате реализации Программы предполагается: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  увеличение объемов производства и реализации товаров и услуг в сфере малого и среднего предпринимательства;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  сохранение общего количества устойчиво работающих предприятий и создание новых;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расширение видов платных услуг, оказываемых субъектами малого и среднего предпринимательства;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увеличение численности работников в малом и среднем предпринимательстве;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  повышение гарантий и защищенности работников, занятых в сфере малого предпринимательства;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- 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Приложение № 1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к постановлению администрации Корочанского сельсовета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 Курской областиот 25.07.2018 г. № 27 «Об утверждении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2019-2023 годы»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Основные мероприятия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по реализации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2019 - 2023 годы»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"/>
        <w:gridCol w:w="2748"/>
        <w:gridCol w:w="123"/>
        <w:gridCol w:w="1293"/>
        <w:gridCol w:w="923"/>
        <w:gridCol w:w="502"/>
        <w:gridCol w:w="425"/>
        <w:gridCol w:w="425"/>
        <w:gridCol w:w="425"/>
        <w:gridCol w:w="132"/>
        <w:gridCol w:w="130"/>
        <w:gridCol w:w="129"/>
        <w:gridCol w:w="128"/>
        <w:gridCol w:w="145"/>
        <w:gridCol w:w="136"/>
        <w:gridCol w:w="123"/>
        <w:gridCol w:w="1186"/>
        <w:gridCol w:w="123"/>
      </w:tblGrid>
      <w:tr w:rsidR="00067ADD" w:rsidRPr="00067ADD" w:rsidTr="00067AD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№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Мероприятия по реализации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Источники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Срок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Всего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(руб.)</w:t>
            </w:r>
          </w:p>
        </w:tc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Объем финансирования по годам (руб.)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Ответственные за выполнение мероприятия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2022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11</w:t>
            </w:r>
          </w:p>
        </w:tc>
      </w:tr>
      <w:tr w:rsidR="00067ADD" w:rsidRPr="00067ADD" w:rsidTr="00067ADD">
        <w:tc>
          <w:tcPr>
            <w:tcW w:w="0" w:type="auto"/>
            <w:gridSpan w:val="1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Предоставление</w:t>
            </w:r>
            <w:hyperlink r:id="rId6" w:history="1">
              <w:r w:rsidRPr="00067ADD">
                <w:rPr>
                  <w:rFonts w:ascii="Verdana" w:eastAsia="Times New Roman" w:hAnsi="Verdana" w:cs="Times New Roman"/>
                  <w:color w:val="7D7D7D"/>
                  <w:sz w:val="24"/>
                  <w:szCs w:val="24"/>
                </w:rPr>
                <w:t>субсидий</w:t>
              </w:r>
            </w:hyperlink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, </w:t>
            </w:r>
            <w:hyperlink r:id="rId7" w:history="1">
              <w:r w:rsidRPr="00067ADD">
                <w:rPr>
                  <w:rFonts w:ascii="Verdana" w:eastAsia="Times New Roman" w:hAnsi="Verdana" w:cs="Times New Roman"/>
                  <w:color w:val="7D7D7D"/>
                  <w:sz w:val="24"/>
                  <w:szCs w:val="24"/>
                </w:rPr>
                <w:t>бюджетных инвестиций</w:t>
              </w:r>
            </w:hyperlink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,   муниципальных</w:t>
            </w:r>
            <w:hyperlink r:id="rId8" w:history="1">
              <w:r w:rsidRPr="00067ADD">
                <w:rPr>
                  <w:rFonts w:ascii="Verdana" w:eastAsia="Times New Roman" w:hAnsi="Verdana" w:cs="Times New Roman"/>
                  <w:color w:val="7D7D7D"/>
                  <w:sz w:val="24"/>
                  <w:szCs w:val="24"/>
                </w:rPr>
                <w:t>гарантий</w:t>
              </w:r>
            </w:hyperlink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 по обязательствам субъектов малого и среднего предпринимательства и организаций,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образующих инфраструктуру поддержки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gridSpan w:val="1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Имущественная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Передачи во владение и (или) в пользование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gridSpan w:val="1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 xml:space="preserve">Информационная поддержка субъектов малого и среднего </w:t>
            </w:r>
            <w:r w:rsidRPr="00067ADD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Информирование субъектовмалого и среднего предпринимательства: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1)ореализации муниципальных программразвития субъектов малого исреднего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2)о количестве субъектов малого и среднего предпринимательства и об их классификации по видам экономической деятельности;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3)о числе замещенных рабочих мест в субъектах малого и среднего предпринимательства в соответствии с их классификацией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по видам экономической деятельности;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4)об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5) о финансово-экономическом состоянии субъектов малого и среднего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6) об организациях, образующих инфраструктуру поддержки субъектов малого и среднего предпринимательства;</w:t>
            </w:r>
          </w:p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7) иного характера (экономической,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предпринимательства)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gridSpan w:val="1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Консультационная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Оказание консультационных услуг субъектам малого и среднего предпринимательства, и обеспечения деятельности таких организаций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Размещение публикаций, рекламно- информационных материалов о проблемах, достижениях и 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перспективах развития малого и среднего предпринимательства в     поселении в средствах массовой информации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gridSpan w:val="1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Поддержка субъектов малого и среднего предпринимательства в области подготовки, переподготовки и повышения квалификации кадров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Создание условий для повышения профессиональных знаний специалистов, относящихся к социально незащищенным группам населения, совершенствования их деловых качеств, подготовки их к выполнению новых трудовых функций в области малого и среднего предпринимательства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2020-2023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Приложение № 2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к постановлению администрации Корочанского сельсовета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 Курской областиот 25.07..2018 № 27 «Об утверждении муниципальной программы Об утверждении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2019-2023 годы»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Целевые индикаторы и показатели Программы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8"/>
        <w:gridCol w:w="1537"/>
        <w:gridCol w:w="1634"/>
        <w:gridCol w:w="709"/>
        <w:gridCol w:w="709"/>
        <w:gridCol w:w="709"/>
        <w:gridCol w:w="709"/>
        <w:gridCol w:w="165"/>
      </w:tblGrid>
      <w:tr w:rsidR="00067ADD" w:rsidRPr="00067ADD" w:rsidTr="00067AD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Наименование показателей эффективности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Планируемое значение показателя</w:t>
            </w:r>
          </w:p>
        </w:tc>
      </w:tr>
      <w:tr w:rsidR="00067ADD" w:rsidRPr="00067ADD" w:rsidTr="00067AD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67ADD" w:rsidRPr="00067ADD" w:rsidRDefault="00067ADD" w:rsidP="00067ADD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Увеличения количества малых и средних предприятий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Предоставление информационной и методической помощи предпринимателям по организации и ведению бизнеса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обращение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МЕТОДИКА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ОЦЕНКИ ЭФФЕКТИВНОСТИ И РЕЗУЛЬТАТИВНОСТИ РЕАЛИЗАЦИИ ПРОГРАММЫ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Оценка результативности реализации Программы осуществляется ответственным исполнителем за год путем установления степени достижения ожидаемых результатов.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Результативность реализации Программы оценивается путем сравнения фактических значений показателей с их плановыми значениями. Показатель результативности (R') рассчитывается по формуле: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Xтек.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R' = SUMКn ------- x 100%,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X план.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где: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X план. - плановое значение показателя;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X тек. - текущее значение показателя;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Кn - весовой коэффициент.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При расчете результативности и эффективности реализации Программы используются следующие основные целевые показатели и их весовые коэффициенты: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"/>
        <w:gridCol w:w="5912"/>
        <w:gridCol w:w="3009"/>
      </w:tblGrid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N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Значение весового коэффициента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Увеличение численности занятого населения в малом и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среднем предпринимательстве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Увеличение доли оборота микро, малых и средних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предприятий в общем обороте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Увеличение доли инвестиций малых предприятий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(юридических лиц), без микро предприятий, в общем объеме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инвестиций по администрации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Объем инвестиций субъектов малого и среднего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предпринимательства, получивших поддержку при реализации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Количество субъектов малого и среднего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предпринимательства, получивших поддержку при реализации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Количество вновь созданных субъектов малого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предпринимательства, получивших стартовые пособия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(гранты) на создание собственного дела из средств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областного бюджета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Доли субъектов малого и среднего предпринимательства в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сфере инноваций, промышленности, транспорта, связи,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научных исследований и разработок от числа субъектов,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получивших поддержку при реализации мероприятий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Рост среднемесячной заработной платы работников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Доля субъектов малого и среднего предпринимательства в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возрасте до 30 лет, получивших поддержку в рамках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мероприятий Программы, не менее 30%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Число вновь созданных рабочих мест субъектами малого и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среднего предпринимательства при реализации мероприятий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Программы, в том числе в сфере народных художественных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промыслов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Доля уплаченных налогов субъектами малого и среднего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предпринимательства по упрощенной системе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налогообложения и единому налогу на вмененный доход в </w:t>
            </w: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br/>
              <w:t>общей сумме налоговых поступлений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  <w:tr w:rsidR="00067ADD" w:rsidRPr="00067ADD" w:rsidTr="00067AD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67ADD" w:rsidRPr="00067ADD" w:rsidRDefault="00067ADD" w:rsidP="00067ADD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067ADD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</w:tr>
    </w:tbl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При значении показателя R' &lt; 75 процентов результативность реализации Программы признается низкой.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При значении от 75 процентов до 85 процентов - средней и выше 85 процентов - высокой.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 Эффективность реализации Программы оценивается ответственным исполнителем за год путем соотнесения степени </w:t>
      </w: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достижения основных целевых показателей Программы с уровнем ее финансирования с начала реализации.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Показатель эффективности реализации Программы (R) рассчитывается по формуле: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R'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R = ----------------- x 100%,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(F тек. / F план.)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где: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R' - показатель результативности;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F план. - плановая сумма финансирования Программы;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F тек. - сумма финансирования на текущую дату.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При значении показателя R &lt; 75 процентов эффективность Программы признается низкой.</w:t>
      </w:r>
    </w:p>
    <w:p w:rsidR="00067ADD" w:rsidRPr="00067ADD" w:rsidRDefault="00067ADD" w:rsidP="00067ADD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067ADD">
        <w:rPr>
          <w:rFonts w:ascii="Verdana" w:eastAsia="Times New Roman" w:hAnsi="Verdana" w:cs="Times New Roman"/>
          <w:color w:val="292D24"/>
          <w:sz w:val="24"/>
          <w:szCs w:val="24"/>
        </w:rPr>
        <w:t>            При значении показателя от 75 процентов до 85 процентов - средней, свыше 85 процентов - высокой.</w:t>
      </w:r>
    </w:p>
    <w:p w:rsidR="00F049C2" w:rsidRPr="00067ADD" w:rsidRDefault="00F049C2" w:rsidP="00067ADD"/>
    <w:sectPr w:rsidR="00F049C2" w:rsidRPr="00067ADD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8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19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AF03E0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DE5D723FF1E41CFD39BFC6CDF81ECFDF810CA9B40B3493AD96AB7B109ED6B6F940B1953419Z6sE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2DE5D723FF1E41CFD39BFC6CDF81ECFDF810CA9B40B3493AD96AB7B109ED6B6F940B195381CZ6s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2DE5D723FF1E41CFD39BFC6CDF81ECFDF810CA9B40B3493AD96AB7B109ED6B6F940B195381FZ6sEL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6E51B-0754-4266-8744-787055AC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22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149</cp:revision>
  <cp:lastPrinted>2017-03-16T05:23:00Z</cp:lastPrinted>
  <dcterms:created xsi:type="dcterms:W3CDTF">2017-03-14T13:52:00Z</dcterms:created>
  <dcterms:modified xsi:type="dcterms:W3CDTF">2023-11-11T04:02:00Z</dcterms:modified>
</cp:coreProperties>
</file>